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104.xml.htm"/>
      <w:bookmarkStart w:id="1" w:name="kswkform4_17870851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Guzzi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76.752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511.39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33,719.034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Directors Deferred Compensation Stock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units are payable commencing the fifth business day of January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 price consisting of the closing price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total includes reinvested dividends that have been paid on the individual's Directors Deferred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Anthony Guzzi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045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3572</Characters>
  <CharactersWithSpaces>4146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